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B8" w:rsidRPr="00CF56B8" w:rsidRDefault="00CF56B8" w:rsidP="00CF56B8">
      <w:pPr>
        <w:jc w:val="both"/>
        <w:rPr>
          <w:b/>
          <w:sz w:val="24"/>
          <w:szCs w:val="24"/>
        </w:rPr>
      </w:pPr>
      <w:r w:rsidRPr="00CF56B8">
        <w:rPr>
          <w:b/>
          <w:sz w:val="24"/>
          <w:szCs w:val="24"/>
        </w:rPr>
        <w:t>Информация о планах капитальных вложений и капитальных ремонтов</w:t>
      </w:r>
      <w:r>
        <w:rPr>
          <w:b/>
          <w:sz w:val="24"/>
          <w:szCs w:val="24"/>
        </w:rPr>
        <w:t xml:space="preserve"> п</w:t>
      </w:r>
      <w:proofErr w:type="gramStart"/>
      <w:r>
        <w:rPr>
          <w:b/>
          <w:sz w:val="24"/>
          <w:szCs w:val="24"/>
        </w:rPr>
        <w:t>о ООО</w:t>
      </w:r>
      <w:proofErr w:type="gramEnd"/>
      <w:r>
        <w:rPr>
          <w:b/>
          <w:sz w:val="24"/>
          <w:szCs w:val="24"/>
        </w:rPr>
        <w:t xml:space="preserve"> «СК «Трест Железобетон»</w:t>
      </w:r>
      <w:r w:rsidRPr="00CF56B8">
        <w:rPr>
          <w:b/>
          <w:sz w:val="24"/>
          <w:szCs w:val="24"/>
        </w:rPr>
        <w:t>.</w:t>
      </w:r>
    </w:p>
    <w:p w:rsidR="00CF56B8" w:rsidRDefault="00CF56B8" w:rsidP="00CF56B8">
      <w:pPr>
        <w:jc w:val="both"/>
        <w:rPr>
          <w:sz w:val="24"/>
          <w:szCs w:val="24"/>
        </w:rPr>
      </w:pPr>
    </w:p>
    <w:p w:rsidR="00053025" w:rsidRDefault="00CF56B8">
      <w:r>
        <w:t xml:space="preserve">В связи с выходом </w:t>
      </w:r>
      <w:r w:rsidR="007F60CB">
        <w:t>постановления  об отнесении владельцев объектов электросетевого хозяйства к ТСО  № 184 от 28.02.2015г., ООО «СК «Трест Железобетон» с 2016г. не является сетевой организацией.</w:t>
      </w:r>
    </w:p>
    <w:p w:rsidR="007F60CB" w:rsidRDefault="007F60CB"/>
    <w:p w:rsidR="007F60CB" w:rsidRDefault="007F60CB"/>
    <w:p w:rsidR="007F60CB" w:rsidRDefault="007F60CB"/>
    <w:p w:rsidR="007F60CB" w:rsidRDefault="007F60CB">
      <w:r>
        <w:t xml:space="preserve">                     </w:t>
      </w:r>
      <w:bookmarkStart w:id="0" w:name="_GoBack"/>
      <w:bookmarkEnd w:id="0"/>
      <w:r>
        <w:t xml:space="preserve"> Зам. главного энергетика                                                       </w:t>
      </w:r>
      <w:proofErr w:type="spellStart"/>
      <w:r>
        <w:t>Якимченко</w:t>
      </w:r>
      <w:proofErr w:type="spellEnd"/>
      <w:r>
        <w:t xml:space="preserve"> В.Ф.</w:t>
      </w:r>
    </w:p>
    <w:sectPr w:rsidR="007F60CB" w:rsidSect="007F60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2C"/>
    <w:rsid w:val="007F60CB"/>
    <w:rsid w:val="00CF56B8"/>
    <w:rsid w:val="00EA45E9"/>
    <w:rsid w:val="00ED45ED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3</cp:revision>
  <dcterms:created xsi:type="dcterms:W3CDTF">2016-02-16T07:18:00Z</dcterms:created>
  <dcterms:modified xsi:type="dcterms:W3CDTF">2016-02-16T07:42:00Z</dcterms:modified>
</cp:coreProperties>
</file>